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75569"/>
          <w:sz w:val="18"/>
        </w:rPr>
        <w:t>[Organization Name] Operations Template</w:t>
      </w:r>
    </w:p>
    <w:p>
      <w:pPr>
        <w:pStyle w:val="Title"/>
        <w:jc w:val="center"/>
      </w:pPr>
      <w:r>
        <w:t>Wurk Manager Closeout Record</w:t>
      </w:r>
    </w:p>
    <w:p>
      <w:pPr>
        <w:jc w:val="center"/>
      </w:pPr>
      <w:r>
        <w:rPr>
          <w:i/>
          <w:color w:val="475569"/>
          <w:sz w:val="22"/>
        </w:rPr>
        <w:t>End-of-shift record for manager attestation, unresolved timekeeping items, and payroll-risk follow-up in cannabis retail operations.</w:t>
      </w:r>
    </w:p>
    <w:p>
      <w:pPr>
        <w:jc w:val="center"/>
      </w:pPr>
      <w:r>
        <w:rPr>
          <w:color w:val="475569"/>
          <w:sz w:val="18"/>
        </w:rPr>
        <w:t>Replace bracketed placeholders before using this document in production. Operational guide only; not legal advice.</w:t>
      </w:r>
    </w:p>
    <w:p>
      <w:pPr>
        <w:pStyle w:val="Heading1"/>
      </w:pPr>
      <w:r>
        <w:t>Closeout Snapshot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EAF1FF"/>
          </w:tcPr>
          <w:p>
            <w:r>
              <w:rPr>
                <w:b/>
                <w:color w:val="0F172A"/>
              </w:rPr>
              <w:t>Field</w:t>
            </w:r>
          </w:p>
        </w:tc>
        <w:tc>
          <w:tcPr>
            <w:tcW w:type="dxa" w:w="4968"/>
            <w:shd w:fill="EAF1FF"/>
          </w:tcPr>
          <w:p>
            <w:r>
              <w:rPr>
                <w:b/>
                <w:color w:val="0F172A"/>
              </w:rPr>
              <w:t>Entry</w:t>
            </w:r>
          </w:p>
        </w:tc>
      </w:tr>
      <w:tr>
        <w:tc>
          <w:tcPr>
            <w:tcW w:type="dxa" w:w="4968"/>
          </w:tcPr>
          <w:p>
            <w:r>
              <w:t>Location / shift</w:t>
            </w:r>
          </w:p>
        </w:tc>
        <w:tc>
          <w:tcPr>
            <w:tcW w:type="dxa" w:w="4968"/>
          </w:tcPr>
          <w:p>
            <w:r>
              <w:t>[Insert location and shift]</w:t>
            </w:r>
          </w:p>
        </w:tc>
      </w:tr>
      <w:tr>
        <w:tc>
          <w:tcPr>
            <w:tcW w:type="dxa" w:w="4968"/>
          </w:tcPr>
          <w:p>
            <w:r>
              <w:t>Closing manager</w:t>
            </w:r>
          </w:p>
        </w:tc>
        <w:tc>
          <w:tcPr>
            <w:tcW w:type="dxa" w:w="4968"/>
          </w:tcPr>
          <w:p>
            <w:r>
              <w:t>[Insert name]</w:t>
            </w:r>
          </w:p>
        </w:tc>
      </w:tr>
      <w:tr>
        <w:tc>
          <w:tcPr>
            <w:tcW w:type="dxa" w:w="4968"/>
          </w:tcPr>
          <w:p>
            <w:r>
              <w:t>Review time completed</w:t>
            </w:r>
          </w:p>
        </w:tc>
        <w:tc>
          <w:tcPr>
            <w:tcW w:type="dxa" w:w="4968"/>
          </w:tcPr>
          <w:p>
            <w:r>
              <w:t>[Insert time]</w:t>
            </w:r>
          </w:p>
        </w:tc>
      </w:tr>
      <w:tr>
        <w:tc>
          <w:tcPr>
            <w:tcW w:type="dxa" w:w="4968"/>
          </w:tcPr>
          <w:p>
            <w:r>
              <w:t>Open payroll-risk items</w:t>
            </w:r>
          </w:p>
        </w:tc>
        <w:tc>
          <w:tcPr>
            <w:tcW w:type="dxa" w:w="4968"/>
          </w:tcPr>
          <w:p>
            <w:r>
              <w:t>[Insert count]</w:t>
            </w:r>
          </w:p>
        </w:tc>
      </w:tr>
      <w:tr>
        <w:tc>
          <w:tcPr>
            <w:tcW w:type="dxa" w:w="4968"/>
          </w:tcPr>
          <w:p>
            <w:r>
              <w:t>Escalated to HR / payroll</w:t>
            </w:r>
          </w:p>
        </w:tc>
        <w:tc>
          <w:tcPr>
            <w:tcW w:type="dxa" w:w="4968"/>
          </w:tcPr>
          <w:p>
            <w:r>
              <w:t>[Yes / No / Name]</w:t>
            </w:r>
          </w:p>
        </w:tc>
      </w:tr>
    </w:tbl>
    <w:p>
      <w:pPr>
        <w:pStyle w:val="Heading1"/>
      </w:pPr>
      <w:r>
        <w:t>Open Items Carry Forward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[Employee / team]</w:t>
            </w:r>
          </w:p>
        </w:tc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[Issue]</w:t>
            </w:r>
          </w:p>
        </w:tc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[Owner]</w:t>
            </w:r>
          </w:p>
        </w:tc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[Due next]</w:t>
            </w:r>
          </w:p>
        </w:tc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[Risk if unresolved]</w:t>
            </w:r>
          </w:p>
        </w:tc>
        <w:tc>
          <w:tcPr>
            <w:tcW w:type="dxa" w:w="1656"/>
            <w:shd w:fill="EAF1FF"/>
          </w:tcPr>
          <w:p>
            <w:r>
              <w:rPr>
                <w:b/>
                <w:color w:val="0F172A"/>
              </w:rPr>
              <w:t>[Resolved]</w:t>
            </w:r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  <w:tr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  <w:tc>
          <w:tcPr>
            <w:tcW w:type="dxa" w:w="1656"/>
          </w:tcPr>
          <w:p>
            <w:r/>
          </w:p>
        </w:tc>
      </w:tr>
    </w:tbl>
    <w:p>
      <w:pPr>
        <w:pStyle w:val="Heading1"/>
      </w:pPr>
      <w:r>
        <w:t>Manager Attestation</w:t>
      </w:r>
    </w:p>
    <w:p>
      <w:pPr>
        <w:pStyle w:val="ListBullet"/>
      </w:pPr>
      <w:r>
        <w:t>All active shifts for this location were reviewed.</w:t>
      </w:r>
    </w:p>
    <w:p>
      <w:pPr>
        <w:pStyle w:val="ListBullet"/>
      </w:pPr>
      <w:r>
        <w:t>Missed punches and pending approvals were cleared or assigned an owner.</w:t>
      </w:r>
    </w:p>
    <w:p>
      <w:pPr>
        <w:pStyle w:val="ListBullet"/>
      </w:pPr>
      <w:r>
        <w:t>Any exceptions carried forward were documented with a follow-up time.</w:t>
      </w:r>
    </w:p>
    <w:p>
      <w:pPr>
        <w:pStyle w:val="ListBullet"/>
      </w:pPr>
      <w:r>
        <w:t>Known payroll-risk items were escalated before close.</w:t>
      </w:r>
    </w:p>
    <w:p>
      <w:r>
        <w:t>Manager signature: _______________________________</w:t>
      </w:r>
    </w:p>
    <w:p>
      <w:r>
        <w:t>Date / time: _____________________________________</w:t>
      </w:r>
    </w:p>
    <w:p>
      <w:pPr>
        <w:pStyle w:val="Heading1"/>
      </w:pPr>
      <w:r>
        <w:t>Revision Notes</w:t>
      </w:r>
    </w:p>
    <w:p>
      <w:r>
        <w:t>Template reviewed: May 11, 2026</w:t>
      </w:r>
    </w:p>
    <w:p>
      <w:r>
        <w:t>Prepared for: [Store / facility / manager team]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D4ED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F17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color w:val="1D4ED8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